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B10D52" w:rsidRDefault="003A720F" w:rsidP="00B36203">
      <w:pPr>
        <w:tabs>
          <w:tab w:val="num" w:pos="360"/>
          <w:tab w:val="num" w:pos="570"/>
        </w:tabs>
        <w:spacing w:after="0"/>
        <w:jc w:val="both"/>
        <w:rPr>
          <w:rFonts w:eastAsia="Times New Roman" w:cstheme="minorHAnsi"/>
          <w:color w:val="FF0000"/>
          <w:lang w:eastAsia="es-ES"/>
        </w:rPr>
      </w:pPr>
      <w:r w:rsidRPr="003A720F">
        <w:rPr>
          <w:rFonts w:eastAsia="Times New Roman" w:cstheme="minorHAnsi"/>
          <w:color w:val="FF0000"/>
          <w:lang w:eastAsia="es-ES"/>
        </w:rPr>
        <w:t>442237 - ESTUDIOS Y PROYECTOS DE INVERSIÓN</w:t>
      </w:r>
    </w:p>
    <w:p w:rsidR="003A720F" w:rsidRPr="00656437" w:rsidRDefault="003A720F"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B10D52">
        <w:rPr>
          <w:rFonts w:eastAsia="Times New Roman" w:cstheme="minorHAnsi"/>
          <w:i/>
          <w:color w:val="FF0000"/>
          <w:lang w:eastAsia="es-PY"/>
        </w:rPr>
        <w:t>NO APLICA.</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B10D52">
        <w:rPr>
          <w:rFonts w:cstheme="minorHAnsi"/>
          <w:snapToGrid w:val="0"/>
          <w:color w:val="000000"/>
        </w:rPr>
        <w:t xml:space="preserve"> </w:t>
      </w:r>
      <w:r w:rsidR="003A720F">
        <w:rPr>
          <w:rFonts w:cstheme="minorHAnsi"/>
          <w:snapToGrid w:val="0"/>
          <w:color w:val="000000"/>
        </w:rPr>
        <w:t>442237</w:t>
      </w:r>
      <w:r w:rsidR="00B10D52">
        <w:rPr>
          <w:rFonts w:cstheme="minorHAnsi"/>
          <w:snapToGrid w:val="0"/>
          <w:color w:val="000000"/>
        </w:rPr>
        <w:t>.</w:t>
      </w:r>
    </w:p>
    <w:p w:rsidR="00B36203" w:rsidRPr="00E41E24" w:rsidRDefault="00B36203" w:rsidP="00B36203">
      <w:pPr>
        <w:tabs>
          <w:tab w:val="num" w:pos="360"/>
        </w:tabs>
        <w:spacing w:before="240"/>
        <w:jc w:val="both"/>
        <w:rPr>
          <w:rFonts w:cstheme="minorHAnsi"/>
          <w:i/>
          <w:snapToGrid w:val="0"/>
          <w:color w:val="FF0000"/>
        </w:rPr>
      </w:pP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lastRenderedPageBreak/>
        <w:t xml:space="preserve">El contrato es el resultado del procedimiento de </w:t>
      </w:r>
      <w:r w:rsidR="00B10D52" w:rsidRPr="00B10D52">
        <w:rPr>
          <w:rFonts w:eastAsia="Times New Roman" w:cstheme="minorHAnsi"/>
          <w:lang w:eastAsia="es-ES"/>
        </w:rPr>
        <w:t>MCN - Menor cuantía nacional</w:t>
      </w:r>
      <w:r w:rsidR="00B10D52">
        <w:rPr>
          <w:rFonts w:eastAsia="Times New Roman" w:cstheme="minorHAnsi"/>
          <w:lang w:eastAsia="es-ES"/>
        </w:rPr>
        <w:t xml:space="preserve"> N</w:t>
      </w:r>
      <w:r w:rsidRPr="00656437">
        <w:rPr>
          <w:rFonts w:eastAsia="Times New Roman" w:cstheme="minorHAnsi"/>
          <w:lang w:eastAsia="es-ES"/>
        </w:rPr>
        <w:t xml:space="preserve">° </w:t>
      </w:r>
      <w:r w:rsidR="003A720F">
        <w:rPr>
          <w:rFonts w:eastAsia="Times New Roman" w:cstheme="minorHAnsi"/>
          <w:lang w:eastAsia="es-ES"/>
        </w:rPr>
        <w:t>442237</w:t>
      </w:r>
      <w:r w:rsidRPr="00656437">
        <w:rPr>
          <w:rFonts w:eastAsia="Times New Roman" w:cstheme="minorHAnsi"/>
          <w:lang w:eastAsia="es-ES"/>
        </w:rPr>
        <w:t xml:space="preserve">, convocado </w:t>
      </w:r>
      <w:r w:rsidRPr="00B10D52">
        <w:rPr>
          <w:rFonts w:eastAsia="Times New Roman" w:cstheme="minorHAnsi"/>
          <w:lang w:eastAsia="es-ES"/>
        </w:rPr>
        <w:t xml:space="preserve">por la </w:t>
      </w:r>
      <w:r w:rsidR="00B10D52" w:rsidRPr="00B10D52">
        <w:rPr>
          <w:rFonts w:eastAsia="Times New Roman" w:cstheme="minorHAnsi"/>
          <w:i/>
          <w:lang w:eastAsia="es-ES"/>
        </w:rPr>
        <w:t xml:space="preserve">Gobierno Departamental de Central. </w:t>
      </w:r>
      <w:r w:rsidRPr="00656437">
        <w:rPr>
          <w:rFonts w:eastAsia="Times New Roman" w:cstheme="minorHAnsi"/>
          <w:lang w:eastAsia="es-ES"/>
        </w:rPr>
        <w:t>La adjudicación fue realizada según acto administrativo N°_______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spacing w:after="0"/>
        <w:jc w:val="both"/>
        <w:rPr>
          <w:rFonts w:eastAsia="Times New Roman" w:cstheme="minorHAnsi"/>
          <w:b/>
          <w:bCs/>
          <w:lang w:eastAsia="es-ES"/>
        </w:rPr>
      </w:pPr>
    </w:p>
    <w:p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rsidTr="007E6E34">
        <w:trPr>
          <w:trHeight w:val="433"/>
        </w:trPr>
        <w:tc>
          <w:tcPr>
            <w:tcW w:w="84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rsidTr="007E6E34">
        <w:tc>
          <w:tcPr>
            <w:tcW w:w="846" w:type="dxa"/>
            <w:vAlign w:val="center"/>
          </w:tcPr>
          <w:p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r>
    </w:tbl>
    <w:p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rsidR="00B10D52" w:rsidRDefault="00B10D52" w:rsidP="00B36203">
      <w:pPr>
        <w:pStyle w:val="Textoindependiente"/>
        <w:spacing w:after="240" w:line="276" w:lineRule="auto"/>
        <w:rPr>
          <w:rFonts w:asciiTheme="minorHAnsi" w:hAnsiTheme="minorHAnsi" w:cstheme="minorHAnsi"/>
          <w:sz w:val="22"/>
          <w:szCs w:val="22"/>
        </w:rPr>
      </w:pP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hasta el </w:t>
      </w:r>
      <w:r w:rsidR="003A720F">
        <w:rPr>
          <w:rFonts w:cstheme="minorHAnsi"/>
        </w:rPr>
        <w:t>29/12/2024</w:t>
      </w:r>
      <w:r w:rsidRPr="00656437">
        <w:rPr>
          <w:rFonts w:cstheme="minorHAnsi"/>
        </w:rPr>
        <w:t>.</w:t>
      </w:r>
    </w:p>
    <w:p w:rsidR="00B36203" w:rsidRDefault="00B36203" w:rsidP="00B36203">
      <w:pPr>
        <w:numPr>
          <w:ilvl w:val="12"/>
          <w:numId w:val="0"/>
        </w:numPr>
        <w:shd w:val="clear" w:color="auto" w:fill="FFFFFF"/>
        <w:suppressAutoHyphens/>
        <w:spacing w:before="120"/>
        <w:jc w:val="both"/>
        <w:rPr>
          <w:rFonts w:cstheme="minorHAnsi"/>
          <w:i/>
          <w:color w:val="FF0000"/>
          <w:lang w:eastAsia="es-ES"/>
        </w:rPr>
      </w:pPr>
      <w:r w:rsidRPr="00656437">
        <w:rPr>
          <w:rFonts w:cstheme="minorHAnsi"/>
          <w:i/>
          <w:color w:val="FF0000"/>
          <w:lang w:eastAsia="es-ES"/>
        </w:rPr>
        <w:t>[En los casos de contrato abiert</w:t>
      </w:r>
      <w:bookmarkStart w:id="0" w:name="_GoBack"/>
      <w:bookmarkEnd w:id="0"/>
      <w:r w:rsidRPr="00656437">
        <w:rPr>
          <w:rFonts w:cstheme="minorHAnsi"/>
          <w:i/>
          <w:color w:val="FF0000"/>
          <w:lang w:eastAsia="es-ES"/>
        </w:rPr>
        <w:t>o, reemplazar la frase anterior por la fecha exacta de inicio y terminación de la vigencia del contrato</w:t>
      </w:r>
      <w:r>
        <w:rPr>
          <w:rFonts w:cstheme="minorHAnsi"/>
          <w:i/>
          <w:color w:val="FF0000"/>
          <w:lang w:eastAsia="es-ES"/>
        </w:rPr>
        <w:t>.</w:t>
      </w:r>
    </w:p>
    <w:p w:rsidR="00B36203" w:rsidRPr="00656437" w:rsidRDefault="00B36203" w:rsidP="00B36203">
      <w:pPr>
        <w:numPr>
          <w:ilvl w:val="12"/>
          <w:numId w:val="0"/>
        </w:numPr>
        <w:shd w:val="clear" w:color="auto" w:fill="FFFFFF"/>
        <w:suppressAutoHyphens/>
        <w:spacing w:before="120"/>
        <w:jc w:val="both"/>
        <w:rPr>
          <w:rFonts w:cstheme="minorHAnsi"/>
          <w:color w:val="FF0000"/>
          <w:lang w:eastAsia="es-ES"/>
        </w:rPr>
      </w:pPr>
      <w:r>
        <w:rPr>
          <w:rFonts w:cstheme="minorHAnsi"/>
          <w:i/>
          <w:color w:val="FF0000"/>
          <w:lang w:eastAsia="es-ES"/>
        </w:rPr>
        <w:t>Si el plazo de ejecución contractual excede el ejercicio presupuestario, deberá aclararse que la validez o continuidad de la contratación quedará supeditada a la disponibilidad de créditos presupuestarios aprobados y asignación del Plan Financiero en los Ejercicios Fiscales siguientes (Artículo 44 de la Ley N° 7021/22)</w:t>
      </w:r>
      <w:r w:rsidRPr="00656437">
        <w:rPr>
          <w:rFonts w:cstheme="minorHAnsi"/>
          <w:i/>
          <w:color w:val="FF0000"/>
          <w:lang w:eastAsia="es-ES"/>
        </w:rPr>
        <w:t xml:space="preserve">]. </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Pr="00656437">
        <w:rPr>
          <w:rFonts w:eastAsia="Times New Roman" w:cstheme="minorHAnsi"/>
          <w:bCs/>
          <w:i/>
          <w:lang w:eastAsia="es-ES"/>
        </w:rPr>
        <w:t>[</w:t>
      </w:r>
      <w:r w:rsidR="00B10D52">
        <w:rPr>
          <w:rFonts w:eastAsia="Times New Roman" w:cstheme="minorHAnsi"/>
          <w:bCs/>
          <w:i/>
          <w:lang w:eastAsia="es-ES"/>
        </w:rPr>
        <w:t>DIRECCION DE FINANZAS</w:t>
      </w:r>
      <w:r w:rsidRPr="00656437">
        <w:rPr>
          <w:rFonts w:eastAsia="Times New Roman" w:cstheme="minorHAnsi"/>
          <w:bCs/>
          <w:i/>
          <w:lang w:eastAsia="es-ES"/>
        </w:rPr>
        <w:t>]</w:t>
      </w:r>
    </w:p>
    <w:p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lastRenderedPageBreak/>
        <w:t xml:space="preserve">La garantía para el fiel cumplimiento del contrato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w:t>
      </w:r>
      <w:proofErr w:type="gramStart"/>
      <w:r w:rsidRPr="00656437">
        <w:rPr>
          <w:rFonts w:eastAsia="Times New Roman" w:cstheme="minorHAnsi"/>
          <w:bCs/>
          <w:lang w:eastAsia="es-ES"/>
        </w:rPr>
        <w:t>deberá</w:t>
      </w:r>
      <w:proofErr w:type="gramEnd"/>
      <w:r w:rsidRPr="00656437">
        <w:rPr>
          <w:rFonts w:eastAsia="Times New Roman" w:cstheme="minorHAnsi"/>
          <w:bCs/>
          <w:lang w:eastAsia="es-ES"/>
        </w:rPr>
        <w:t xml:space="preserve">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Default="003A720F"/>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203"/>
    <w:rsid w:val="003A720F"/>
    <w:rsid w:val="004E71AA"/>
    <w:rsid w:val="00B10D52"/>
    <w:rsid w:val="00B36203"/>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4D6E6-02FD-4511-8077-3524261F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4066315">
      <w:bodyDiv w:val="1"/>
      <w:marLeft w:val="0"/>
      <w:marRight w:val="0"/>
      <w:marTop w:val="0"/>
      <w:marBottom w:val="0"/>
      <w:divBdr>
        <w:top w:val="none" w:sz="0" w:space="0" w:color="auto"/>
        <w:left w:val="none" w:sz="0" w:space="0" w:color="auto"/>
        <w:bottom w:val="none" w:sz="0" w:space="0" w:color="auto"/>
        <w:right w:val="none" w:sz="0" w:space="0" w:color="auto"/>
      </w:divBdr>
      <w:divsChild>
        <w:div w:id="2099054174">
          <w:marLeft w:val="0"/>
          <w:marRight w:val="0"/>
          <w:marTop w:val="0"/>
          <w:marBottom w:val="225"/>
          <w:divBdr>
            <w:top w:val="none" w:sz="0" w:space="0" w:color="auto"/>
            <w:left w:val="none" w:sz="0" w:space="0" w:color="auto"/>
            <w:bottom w:val="none" w:sz="0" w:space="0" w:color="auto"/>
            <w:right w:val="none" w:sz="0" w:space="0" w:color="auto"/>
          </w:divBdr>
          <w:divsChild>
            <w:div w:id="51126734">
              <w:marLeft w:val="0"/>
              <w:marRight w:val="0"/>
              <w:marTop w:val="0"/>
              <w:marBottom w:val="0"/>
              <w:divBdr>
                <w:top w:val="none" w:sz="0" w:space="0" w:color="auto"/>
                <w:left w:val="none" w:sz="0" w:space="0" w:color="auto"/>
                <w:bottom w:val="none" w:sz="0" w:space="0" w:color="auto"/>
                <w:right w:val="none" w:sz="0" w:space="0" w:color="auto"/>
              </w:divBdr>
              <w:divsChild>
                <w:div w:id="119685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1105</Words>
  <Characters>6083</Characters>
  <Application>Microsoft Office Word</Application>
  <DocSecurity>0</DocSecurity>
  <Lines>50</Lines>
  <Paragraphs>14</Paragraphs>
  <ScaleCrop>false</ScaleCrop>
  <Company>Dirección Nacional de Contrataciones Públicas</Company>
  <LinksUpToDate>false</LinksUpToDate>
  <CharactersWithSpaces>7174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uder</cp:lastModifiedBy>
  <cp:revision>3</cp:revision>
  <dcterms:created xsi:type="dcterms:W3CDTF">2024-01-12T13:13:00Z</dcterms:created>
  <dcterms:modified xsi:type="dcterms:W3CDTF">2024-06-03T15:42:00Z</dcterms:modified>
</cp:coreProperties>
</file>